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CA1" w:rsidRDefault="00196D07" w:rsidP="007C1C9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1. </w:t>
      </w:r>
      <w:r w:rsidR="007C1C9F" w:rsidRPr="008863BE">
        <w:rPr>
          <w:rFonts w:ascii="Times New Roman" w:hAnsi="Times New Roman" w:cs="Times New Roman"/>
          <w:b/>
          <w:sz w:val="32"/>
          <w:szCs w:val="32"/>
        </w:rPr>
        <w:t>Задание «</w:t>
      </w:r>
      <w:r w:rsidR="007C1C9F" w:rsidRPr="008863BE">
        <w:rPr>
          <w:rFonts w:ascii="Times New Roman" w:hAnsi="Times New Roman" w:cs="Times New Roman"/>
          <w:b/>
          <w:color w:val="FF0000"/>
          <w:sz w:val="32"/>
          <w:szCs w:val="32"/>
        </w:rPr>
        <w:t>Лови ошибку</w:t>
      </w:r>
      <w:r w:rsidR="007C1C9F" w:rsidRPr="008863BE">
        <w:rPr>
          <w:rFonts w:ascii="Times New Roman" w:hAnsi="Times New Roman" w:cs="Times New Roman"/>
          <w:b/>
          <w:sz w:val="32"/>
          <w:szCs w:val="32"/>
        </w:rPr>
        <w:t>»</w:t>
      </w:r>
    </w:p>
    <w:p w:rsidR="007C1C9F" w:rsidRPr="008863BE" w:rsidRDefault="007C1C9F" w:rsidP="007C1C9F">
      <w:pPr>
        <w:jc w:val="left"/>
        <w:rPr>
          <w:rFonts w:ascii="Times New Roman" w:hAnsi="Times New Roman" w:cs="Times New Roman"/>
          <w:sz w:val="32"/>
          <w:szCs w:val="32"/>
        </w:rPr>
      </w:pPr>
    </w:p>
    <w:p w:rsidR="007C1C9F" w:rsidRPr="008863BE" w:rsidRDefault="008B3B06" w:rsidP="007C1C9F">
      <w:pPr>
        <w:jc w:val="lef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</w:t>
      </w:r>
      <w:r w:rsidR="007C1C9F" w:rsidRPr="008863BE">
        <w:rPr>
          <w:rFonts w:ascii="Times New Roman" w:hAnsi="Times New Roman" w:cs="Times New Roman"/>
          <w:sz w:val="32"/>
          <w:szCs w:val="32"/>
        </w:rPr>
        <w:t>. Иногда представление информации в виде таблицы бывает очень удобно. Если вы согласны, то приведите пример.</w:t>
      </w:r>
    </w:p>
    <w:p w:rsidR="007C1C9F" w:rsidRPr="008863BE" w:rsidRDefault="007C1C9F" w:rsidP="007C1C9F">
      <w:pPr>
        <w:jc w:val="left"/>
        <w:rPr>
          <w:rFonts w:ascii="Times New Roman" w:hAnsi="Times New Roman" w:cs="Times New Roman"/>
          <w:sz w:val="32"/>
          <w:szCs w:val="32"/>
        </w:rPr>
      </w:pPr>
    </w:p>
    <w:p w:rsidR="007C1C9F" w:rsidRPr="008863BE" w:rsidRDefault="008B3B06" w:rsidP="007C1C9F">
      <w:pPr>
        <w:jc w:val="lef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</w:t>
      </w:r>
      <w:r w:rsidR="007C1C9F" w:rsidRPr="008863BE">
        <w:rPr>
          <w:rFonts w:ascii="Times New Roman" w:hAnsi="Times New Roman" w:cs="Times New Roman"/>
          <w:sz w:val="32"/>
          <w:szCs w:val="32"/>
        </w:rPr>
        <w:t xml:space="preserve">. На графике изображают две координатные оси под любым углом наклона друг к другу. На них откладываются значения двух величин. </w:t>
      </w:r>
      <w:r w:rsidR="00AC57A6">
        <w:rPr>
          <w:rFonts w:ascii="Times New Roman" w:hAnsi="Times New Roman" w:cs="Times New Roman"/>
          <w:sz w:val="32"/>
          <w:szCs w:val="32"/>
        </w:rPr>
        <w:t xml:space="preserve">                  </w:t>
      </w:r>
      <w:r w:rsidR="007C1C9F" w:rsidRPr="008863BE">
        <w:rPr>
          <w:rFonts w:ascii="Times New Roman" w:hAnsi="Times New Roman" w:cs="Times New Roman"/>
          <w:sz w:val="32"/>
          <w:szCs w:val="32"/>
        </w:rPr>
        <w:t>Обе величины являются зависимыми друг от друга.</w:t>
      </w:r>
    </w:p>
    <w:p w:rsidR="007C1C9F" w:rsidRPr="008863BE" w:rsidRDefault="007C1C9F" w:rsidP="007C1C9F">
      <w:pPr>
        <w:jc w:val="left"/>
        <w:rPr>
          <w:rFonts w:ascii="Times New Roman" w:hAnsi="Times New Roman" w:cs="Times New Roman"/>
          <w:sz w:val="32"/>
          <w:szCs w:val="32"/>
        </w:rPr>
      </w:pPr>
    </w:p>
    <w:p w:rsidR="007C1C9F" w:rsidRDefault="008B3B06" w:rsidP="007C1C9F">
      <w:pPr>
        <w:jc w:val="lef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</w:t>
      </w:r>
      <w:r w:rsidR="007C1C9F" w:rsidRPr="008863BE">
        <w:rPr>
          <w:rFonts w:ascii="Times New Roman" w:hAnsi="Times New Roman" w:cs="Times New Roman"/>
          <w:sz w:val="32"/>
          <w:szCs w:val="32"/>
        </w:rPr>
        <w:t>. С помощью графика или диаграммы можно представить внешний вид объекта и его структуру.</w:t>
      </w:r>
    </w:p>
    <w:p w:rsidR="00196D07" w:rsidRDefault="00196D07" w:rsidP="007C1C9F">
      <w:pPr>
        <w:jc w:val="left"/>
        <w:rPr>
          <w:rFonts w:ascii="Times New Roman" w:hAnsi="Times New Roman" w:cs="Times New Roman"/>
          <w:sz w:val="32"/>
          <w:szCs w:val="32"/>
        </w:rPr>
      </w:pPr>
    </w:p>
    <w:p w:rsidR="001725EF" w:rsidRDefault="001725EF" w:rsidP="001725E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2. </w:t>
      </w:r>
      <w:r w:rsidRPr="008863BE">
        <w:rPr>
          <w:rFonts w:ascii="Times New Roman" w:hAnsi="Times New Roman" w:cs="Times New Roman"/>
          <w:b/>
          <w:sz w:val="32"/>
          <w:szCs w:val="32"/>
        </w:rPr>
        <w:t>Задание «</w:t>
      </w:r>
      <w:r w:rsidRPr="001725EF">
        <w:rPr>
          <w:rFonts w:ascii="Times New Roman" w:hAnsi="Times New Roman" w:cs="Times New Roman"/>
          <w:b/>
          <w:color w:val="FF0000"/>
          <w:sz w:val="32"/>
          <w:szCs w:val="32"/>
        </w:rPr>
        <w:t>Запишите области применения диаграмм</w:t>
      </w:r>
      <w:r w:rsidRPr="008863BE">
        <w:rPr>
          <w:rFonts w:ascii="Times New Roman" w:hAnsi="Times New Roman" w:cs="Times New Roman"/>
          <w:b/>
          <w:sz w:val="32"/>
          <w:szCs w:val="32"/>
        </w:rPr>
        <w:t>»</w:t>
      </w:r>
    </w:p>
    <w:p w:rsidR="00196D07" w:rsidRDefault="00196D07" w:rsidP="007C1C9F">
      <w:pPr>
        <w:jc w:val="left"/>
        <w:rPr>
          <w:rFonts w:ascii="Times New Roman" w:hAnsi="Times New Roman" w:cs="Times New Roman"/>
          <w:sz w:val="32"/>
          <w:szCs w:val="32"/>
        </w:rPr>
      </w:pPr>
    </w:p>
    <w:p w:rsidR="00196D07" w:rsidRDefault="00196D07" w:rsidP="007C1C9F">
      <w:pPr>
        <w:jc w:val="left"/>
        <w:rPr>
          <w:rFonts w:ascii="Times New Roman" w:hAnsi="Times New Roman" w:cs="Times New Roman"/>
          <w:sz w:val="32"/>
          <w:szCs w:val="32"/>
        </w:rPr>
      </w:pPr>
    </w:p>
    <w:p w:rsidR="00196D07" w:rsidRPr="008863BE" w:rsidRDefault="00196D07" w:rsidP="007C1C9F">
      <w:pPr>
        <w:jc w:val="left"/>
        <w:rPr>
          <w:rFonts w:ascii="Times New Roman" w:hAnsi="Times New Roman" w:cs="Times New Roman"/>
          <w:sz w:val="32"/>
          <w:szCs w:val="32"/>
        </w:rPr>
      </w:pPr>
    </w:p>
    <w:sectPr w:rsidR="00196D07" w:rsidRPr="008863BE" w:rsidSect="007C1C9F">
      <w:pgSz w:w="11906" w:h="16838"/>
      <w:pgMar w:top="709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1C9F"/>
    <w:rsid w:val="000F1D55"/>
    <w:rsid w:val="001725EF"/>
    <w:rsid w:val="00196D07"/>
    <w:rsid w:val="001D17F9"/>
    <w:rsid w:val="00324CA1"/>
    <w:rsid w:val="0033768B"/>
    <w:rsid w:val="006A5DCE"/>
    <w:rsid w:val="006B1CFF"/>
    <w:rsid w:val="007C1C9F"/>
    <w:rsid w:val="008863BE"/>
    <w:rsid w:val="008B3B06"/>
    <w:rsid w:val="00AC57A6"/>
    <w:rsid w:val="00D948A0"/>
    <w:rsid w:val="00FF6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8A0"/>
  </w:style>
  <w:style w:type="paragraph" w:styleId="3">
    <w:name w:val="heading 3"/>
    <w:basedOn w:val="a"/>
    <w:link w:val="30"/>
    <w:uiPriority w:val="9"/>
    <w:qFormat/>
    <w:rsid w:val="00D948A0"/>
    <w:pPr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948A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2020-01-22T09:25:00Z</dcterms:created>
  <dcterms:modified xsi:type="dcterms:W3CDTF">2020-01-23T15:50:00Z</dcterms:modified>
</cp:coreProperties>
</file>